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55AA" w:rsidRPr="00CA7579" w:rsidRDefault="000D5AB5" w:rsidP="000D5AB5">
      <w:pPr>
        <w:jc w:val="right"/>
        <w:rPr>
          <w:rFonts w:ascii="Tahoma" w:hAnsi="Tahoma" w:cs="Tahoma"/>
          <w:b/>
        </w:rPr>
      </w:pPr>
      <w:r w:rsidRPr="00CA7579">
        <w:rPr>
          <w:rFonts w:ascii="Tahoma" w:hAnsi="Tahoma" w:cs="Tahoma"/>
          <w:b/>
        </w:rPr>
        <w:t>Załącznik nr 1A do SWZ</w:t>
      </w:r>
    </w:p>
    <w:p w:rsidR="009F1871" w:rsidRPr="00CA7579" w:rsidRDefault="009F1871" w:rsidP="00FA7214">
      <w:pPr>
        <w:jc w:val="center"/>
        <w:rPr>
          <w:rFonts w:ascii="Tahoma" w:hAnsi="Tahoma" w:cs="Tahoma"/>
          <w:b/>
        </w:rPr>
      </w:pPr>
      <w:r w:rsidRPr="00CA7579">
        <w:rPr>
          <w:rFonts w:ascii="Tahoma" w:hAnsi="Tahoma" w:cs="Tahoma"/>
          <w:b/>
        </w:rPr>
        <w:t>Uzupełnienie do Programu Funkcjonalno-Użytkowego (PFU)</w:t>
      </w:r>
    </w:p>
    <w:p w:rsidR="009F1871" w:rsidRPr="00CA7579" w:rsidRDefault="009F1871" w:rsidP="006B0224">
      <w:pPr>
        <w:jc w:val="center"/>
        <w:rPr>
          <w:rFonts w:ascii="Tahoma" w:hAnsi="Tahoma" w:cs="Tahoma"/>
          <w:b/>
        </w:rPr>
      </w:pPr>
      <w:r w:rsidRPr="00CA7579">
        <w:rPr>
          <w:rFonts w:ascii="Tahoma" w:hAnsi="Tahoma" w:cs="Tahoma"/>
          <w:b/>
        </w:rPr>
        <w:t>PRZEDMIOT ZAMÓWIENIA</w:t>
      </w:r>
    </w:p>
    <w:p w:rsidR="009F1871" w:rsidRPr="00CA7579" w:rsidRDefault="009F1871" w:rsidP="006B0224">
      <w:pPr>
        <w:jc w:val="both"/>
        <w:rPr>
          <w:rFonts w:ascii="Tahoma" w:hAnsi="Tahoma" w:cs="Tahoma"/>
          <w:b/>
        </w:rPr>
      </w:pPr>
      <w:r w:rsidRPr="00CA7579">
        <w:rPr>
          <w:rFonts w:ascii="Tahoma" w:hAnsi="Tahoma" w:cs="Tahoma"/>
          <w:b/>
        </w:rPr>
        <w:t>Budowa sieci wodociągowej i przyłączy w m. Borowiec Osiedle Leśne i w m. Dębianka w formule „zaprojektuj i wybuduj”</w:t>
      </w:r>
    </w:p>
    <w:p w:rsidR="009F1871" w:rsidRPr="00CA7579" w:rsidRDefault="009F1871" w:rsidP="00270AB0">
      <w:pPr>
        <w:spacing w:after="0"/>
        <w:jc w:val="both"/>
        <w:rPr>
          <w:rFonts w:ascii="Tahoma" w:hAnsi="Tahoma" w:cs="Tahoma"/>
          <w:b/>
        </w:rPr>
      </w:pPr>
      <w:r w:rsidRPr="00CA7579">
        <w:rPr>
          <w:rFonts w:ascii="Tahoma" w:hAnsi="Tahoma" w:cs="Tahoma"/>
          <w:b/>
        </w:rPr>
        <w:t>1. Zakres prac projektowych i budowlanych</w:t>
      </w:r>
    </w:p>
    <w:p w:rsidR="000D5AB5" w:rsidRPr="00CA7579" w:rsidRDefault="009F1871" w:rsidP="00270AB0">
      <w:pPr>
        <w:spacing w:after="0"/>
        <w:jc w:val="both"/>
        <w:rPr>
          <w:rFonts w:ascii="Tahoma" w:hAnsi="Tahoma" w:cs="Tahoma"/>
        </w:rPr>
      </w:pPr>
      <w:r w:rsidRPr="00CA7579">
        <w:rPr>
          <w:rFonts w:ascii="Tahoma" w:hAnsi="Tahoma" w:cs="Tahoma"/>
        </w:rPr>
        <w:t xml:space="preserve">W ramach przedmiotu zamówienia Wykonawca zobowiązany jest do opracowania pełnej dokumentacji projektowej oraz kompleksowego wykonania robót budowlanych dla </w:t>
      </w:r>
      <w:r w:rsidR="006B0224" w:rsidRPr="00CA7579">
        <w:rPr>
          <w:rFonts w:ascii="Tahoma" w:hAnsi="Tahoma" w:cs="Tahoma"/>
        </w:rPr>
        <w:t>przedmiotu zamówienia pn.:</w:t>
      </w:r>
    </w:p>
    <w:p w:rsidR="0021505E" w:rsidRPr="00CA7579" w:rsidRDefault="009F1871" w:rsidP="00852C6B">
      <w:pPr>
        <w:jc w:val="both"/>
        <w:rPr>
          <w:rFonts w:ascii="Tahoma" w:hAnsi="Tahoma" w:cs="Tahoma"/>
          <w:b/>
        </w:rPr>
      </w:pPr>
      <w:r w:rsidRPr="00CA7579">
        <w:rPr>
          <w:rFonts w:ascii="Tahoma" w:hAnsi="Tahoma" w:cs="Tahoma"/>
          <w:b/>
        </w:rPr>
        <w:t>Budowa sieci wodociągowej i przyłączy w m. Borowiec Osiedle Leśne i w m. Dębianka w formule „zaprojektuj i wybuduj”,</w:t>
      </w:r>
    </w:p>
    <w:p w:rsidR="000D5AB5" w:rsidRPr="00CA7579" w:rsidRDefault="000D5AB5" w:rsidP="000F17B4">
      <w:pPr>
        <w:ind w:left="360" w:hanging="360"/>
        <w:jc w:val="both"/>
        <w:rPr>
          <w:rFonts w:ascii="Tahoma" w:hAnsi="Tahoma" w:cs="Tahoma"/>
        </w:rPr>
      </w:pPr>
      <w:r w:rsidRPr="00CA7579">
        <w:rPr>
          <w:rFonts w:ascii="Tahoma" w:hAnsi="Tahoma" w:cs="Tahoma"/>
        </w:rPr>
        <w:t>W ramach przedmiotu zamówienia wykonawca zaprojektuje i wykona:</w:t>
      </w:r>
    </w:p>
    <w:p w:rsidR="00AE1942" w:rsidRPr="00CA7579" w:rsidRDefault="00AE1942" w:rsidP="000F17B4">
      <w:pPr>
        <w:spacing w:after="0" w:line="240" w:lineRule="auto"/>
        <w:jc w:val="both"/>
        <w:rPr>
          <w:rFonts w:ascii="Tahoma" w:eastAsia="Times New Roman" w:hAnsi="Tahoma" w:cs="Tahoma"/>
          <w:lang w:eastAsia="pl-PL"/>
        </w:rPr>
      </w:pPr>
      <w:r w:rsidRPr="00CA7579">
        <w:rPr>
          <w:rFonts w:ascii="Tahoma" w:eastAsia="Times New Roman" w:hAnsi="Tahoma" w:cs="Tahoma"/>
          <w:b/>
          <w:bCs/>
          <w:lang w:eastAsia="pl-PL"/>
        </w:rPr>
        <w:t>Zadanie 1. Opracowanie dokumentacji projektowej oraz budowa sieci wodociągowej i przyłączy w miejscowości Borowiec, Osiedle Leśne, w tym:</w:t>
      </w:r>
    </w:p>
    <w:p w:rsidR="00AE1942" w:rsidRPr="00CA7579" w:rsidRDefault="00AE1942" w:rsidP="000F17B4">
      <w:pPr>
        <w:numPr>
          <w:ilvl w:val="0"/>
          <w:numId w:val="3"/>
        </w:numPr>
        <w:tabs>
          <w:tab w:val="clear" w:pos="720"/>
          <w:tab w:val="num" w:pos="284"/>
        </w:tabs>
        <w:spacing w:before="100" w:beforeAutospacing="1" w:after="100" w:afterAutospacing="1" w:line="240" w:lineRule="auto"/>
        <w:ind w:hanging="720"/>
        <w:jc w:val="both"/>
        <w:rPr>
          <w:rFonts w:ascii="Tahoma" w:eastAsia="Times New Roman" w:hAnsi="Tahoma" w:cs="Tahoma"/>
          <w:lang w:eastAsia="pl-PL"/>
        </w:rPr>
      </w:pPr>
      <w:r w:rsidRPr="00CA7579">
        <w:rPr>
          <w:rFonts w:ascii="Tahoma" w:eastAsia="Times New Roman" w:hAnsi="Tahoma" w:cs="Tahoma"/>
          <w:b/>
          <w:bCs/>
          <w:lang w:eastAsia="pl-PL"/>
        </w:rPr>
        <w:t>Sieć wodociągowa rozdzielcza</w:t>
      </w:r>
      <w:r w:rsidRPr="00CA7579">
        <w:rPr>
          <w:rFonts w:ascii="Tahoma" w:eastAsia="Times New Roman" w:hAnsi="Tahoma" w:cs="Tahoma"/>
          <w:lang w:eastAsia="pl-PL"/>
        </w:rPr>
        <w:t xml:space="preserve"> – o łącznej długości ok</w:t>
      </w:r>
      <w:r w:rsidR="00270AB0" w:rsidRPr="00CA7579">
        <w:rPr>
          <w:rFonts w:ascii="Tahoma" w:eastAsia="Times New Roman" w:hAnsi="Tahoma" w:cs="Tahoma"/>
          <w:lang w:eastAsia="pl-PL"/>
        </w:rPr>
        <w:t xml:space="preserve">. </w:t>
      </w:r>
      <w:r w:rsidR="00270AB0" w:rsidRPr="00CA7579">
        <w:rPr>
          <w:rFonts w:ascii="Tahoma" w:eastAsia="Times New Roman" w:hAnsi="Tahoma" w:cs="Tahoma"/>
          <w:b/>
          <w:lang w:eastAsia="pl-PL"/>
        </w:rPr>
        <w:t xml:space="preserve">650 </w:t>
      </w:r>
      <w:r w:rsidRPr="00CA7579">
        <w:rPr>
          <w:rFonts w:ascii="Tahoma" w:eastAsia="Times New Roman" w:hAnsi="Tahoma" w:cs="Tahoma"/>
          <w:b/>
          <w:bCs/>
          <w:lang w:eastAsia="pl-PL"/>
        </w:rPr>
        <w:t>m</w:t>
      </w:r>
      <w:r w:rsidR="00270AB0" w:rsidRPr="00CA7579">
        <w:rPr>
          <w:rFonts w:ascii="Tahoma" w:eastAsia="Times New Roman" w:hAnsi="Tahoma" w:cs="Tahoma"/>
          <w:b/>
          <w:bCs/>
          <w:lang w:eastAsia="pl-PL"/>
        </w:rPr>
        <w:t>b</w:t>
      </w:r>
      <w:r w:rsidRPr="00CA7579">
        <w:rPr>
          <w:rFonts w:ascii="Tahoma" w:eastAsia="Times New Roman" w:hAnsi="Tahoma" w:cs="Tahoma"/>
          <w:lang w:eastAsia="pl-PL"/>
        </w:rPr>
        <w:t>.</w:t>
      </w:r>
    </w:p>
    <w:p w:rsidR="00AE1942" w:rsidRPr="00CA7579" w:rsidRDefault="00AE1942" w:rsidP="000F17B4">
      <w:pPr>
        <w:numPr>
          <w:ilvl w:val="0"/>
          <w:numId w:val="3"/>
        </w:numPr>
        <w:tabs>
          <w:tab w:val="clear" w:pos="720"/>
          <w:tab w:val="num" w:pos="284"/>
        </w:tabs>
        <w:spacing w:before="100" w:beforeAutospacing="1" w:after="100" w:afterAutospacing="1" w:line="240" w:lineRule="auto"/>
        <w:ind w:hanging="720"/>
        <w:jc w:val="both"/>
        <w:rPr>
          <w:rFonts w:ascii="Tahoma" w:eastAsia="Times New Roman" w:hAnsi="Tahoma" w:cs="Tahoma"/>
          <w:lang w:eastAsia="pl-PL"/>
        </w:rPr>
      </w:pPr>
      <w:r w:rsidRPr="00CA7579">
        <w:rPr>
          <w:rFonts w:ascii="Tahoma" w:eastAsia="Times New Roman" w:hAnsi="Tahoma" w:cs="Tahoma"/>
          <w:b/>
          <w:bCs/>
          <w:lang w:eastAsia="pl-PL"/>
        </w:rPr>
        <w:t>Przyłącza wodociągowe</w:t>
      </w:r>
      <w:r w:rsidRPr="00CA7579">
        <w:rPr>
          <w:rFonts w:ascii="Tahoma" w:eastAsia="Times New Roman" w:hAnsi="Tahoma" w:cs="Tahoma"/>
          <w:lang w:eastAsia="pl-PL"/>
        </w:rPr>
        <w:t xml:space="preserve"> (tj. odcinki przewodu od rurociągu głównego do wodomierza na posesji), w tym:</w:t>
      </w:r>
    </w:p>
    <w:p w:rsidR="00AE1942" w:rsidRPr="00CA7579" w:rsidRDefault="00AE1942" w:rsidP="000F17B4">
      <w:pPr>
        <w:pStyle w:val="Akapitzlist"/>
        <w:numPr>
          <w:ilvl w:val="1"/>
          <w:numId w:val="3"/>
        </w:numPr>
        <w:tabs>
          <w:tab w:val="clear" w:pos="1440"/>
          <w:tab w:val="num" w:pos="567"/>
        </w:tabs>
        <w:spacing w:before="100" w:beforeAutospacing="1" w:after="100" w:afterAutospacing="1" w:line="240" w:lineRule="auto"/>
        <w:ind w:left="567" w:hanging="305"/>
        <w:jc w:val="both"/>
        <w:rPr>
          <w:rFonts w:ascii="Tahoma" w:eastAsia="Times New Roman" w:hAnsi="Tahoma" w:cs="Tahoma"/>
          <w:lang w:eastAsia="pl-PL"/>
        </w:rPr>
      </w:pPr>
      <w:r w:rsidRPr="00CA7579">
        <w:rPr>
          <w:rFonts w:ascii="Tahoma" w:eastAsia="Times New Roman" w:hAnsi="Tahoma" w:cs="Tahoma"/>
          <w:b/>
          <w:bCs/>
          <w:lang w:eastAsia="pl-PL"/>
        </w:rPr>
        <w:t>odcinki od rurociągu głównego do granicy posesji</w:t>
      </w:r>
      <w:r w:rsidRPr="00CA7579">
        <w:rPr>
          <w:rFonts w:ascii="Tahoma" w:eastAsia="Times New Roman" w:hAnsi="Tahoma" w:cs="Tahoma"/>
          <w:lang w:eastAsia="pl-PL"/>
        </w:rPr>
        <w:t xml:space="preserve"> – o łącznej długości ok. </w:t>
      </w:r>
      <w:r w:rsidR="00270AB0" w:rsidRPr="00CA7579">
        <w:rPr>
          <w:rFonts w:ascii="Tahoma" w:eastAsia="Times New Roman" w:hAnsi="Tahoma" w:cs="Tahoma"/>
          <w:b/>
          <w:bCs/>
          <w:lang w:eastAsia="pl-PL"/>
        </w:rPr>
        <w:t xml:space="preserve">80 </w:t>
      </w:r>
      <w:r w:rsidRPr="00CA7579">
        <w:rPr>
          <w:rFonts w:ascii="Tahoma" w:eastAsia="Times New Roman" w:hAnsi="Tahoma" w:cs="Tahoma"/>
          <w:b/>
          <w:bCs/>
          <w:lang w:eastAsia="pl-PL"/>
        </w:rPr>
        <w:t>mb</w:t>
      </w:r>
      <w:r w:rsidRPr="00CA7579">
        <w:rPr>
          <w:rFonts w:ascii="Tahoma" w:eastAsia="Times New Roman" w:hAnsi="Tahoma" w:cs="Tahoma"/>
          <w:lang w:eastAsia="pl-PL"/>
        </w:rPr>
        <w:t>;</w:t>
      </w:r>
    </w:p>
    <w:p w:rsidR="00AE1942" w:rsidRPr="00CA7579" w:rsidRDefault="00AE1942" w:rsidP="000F17B4">
      <w:pPr>
        <w:numPr>
          <w:ilvl w:val="1"/>
          <w:numId w:val="3"/>
        </w:numPr>
        <w:tabs>
          <w:tab w:val="clear" w:pos="1440"/>
          <w:tab w:val="num" w:pos="284"/>
          <w:tab w:val="num" w:pos="567"/>
        </w:tabs>
        <w:spacing w:before="100" w:beforeAutospacing="1" w:after="100" w:afterAutospacing="1" w:line="240" w:lineRule="auto"/>
        <w:ind w:left="567" w:hanging="283"/>
        <w:jc w:val="both"/>
        <w:rPr>
          <w:rFonts w:ascii="Tahoma" w:eastAsia="Times New Roman" w:hAnsi="Tahoma" w:cs="Tahoma"/>
          <w:lang w:eastAsia="pl-PL"/>
        </w:rPr>
      </w:pPr>
      <w:r w:rsidRPr="00CA7579">
        <w:rPr>
          <w:rFonts w:ascii="Tahoma" w:eastAsia="Times New Roman" w:hAnsi="Tahoma" w:cs="Tahoma"/>
          <w:b/>
          <w:bCs/>
          <w:lang w:eastAsia="pl-PL"/>
        </w:rPr>
        <w:t>odcinki od granicy posesji do wodomierza</w:t>
      </w:r>
      <w:r w:rsidRPr="00CA7579">
        <w:rPr>
          <w:rFonts w:ascii="Tahoma" w:eastAsia="Times New Roman" w:hAnsi="Tahoma" w:cs="Tahoma"/>
          <w:lang w:eastAsia="pl-PL"/>
        </w:rPr>
        <w:t xml:space="preserve"> – o łącznej długości ok. </w:t>
      </w:r>
      <w:r w:rsidR="00270AB0" w:rsidRPr="00CA7579">
        <w:rPr>
          <w:rFonts w:ascii="Tahoma" w:eastAsia="Times New Roman" w:hAnsi="Tahoma" w:cs="Tahoma"/>
          <w:b/>
          <w:bCs/>
          <w:lang w:eastAsia="pl-PL"/>
        </w:rPr>
        <w:t>117</w:t>
      </w:r>
      <w:r w:rsidRPr="00CA7579">
        <w:rPr>
          <w:rFonts w:ascii="Tahoma" w:eastAsia="Times New Roman" w:hAnsi="Tahoma" w:cs="Tahoma"/>
          <w:b/>
          <w:bCs/>
          <w:lang w:eastAsia="pl-PL"/>
        </w:rPr>
        <w:t xml:space="preserve"> mb</w:t>
      </w:r>
      <w:r w:rsidRPr="00CA7579">
        <w:rPr>
          <w:rFonts w:ascii="Tahoma" w:eastAsia="Times New Roman" w:hAnsi="Tahoma" w:cs="Tahoma"/>
          <w:lang w:eastAsia="pl-PL"/>
        </w:rPr>
        <w:t>.</w:t>
      </w:r>
    </w:p>
    <w:p w:rsidR="00AE1942" w:rsidRPr="00CA7579" w:rsidRDefault="00AE1942" w:rsidP="00AE1942">
      <w:pPr>
        <w:spacing w:before="100" w:beforeAutospacing="1" w:after="100" w:afterAutospacing="1" w:line="240" w:lineRule="auto"/>
        <w:rPr>
          <w:rFonts w:ascii="Tahoma" w:eastAsia="Times New Roman" w:hAnsi="Tahoma" w:cs="Tahoma"/>
          <w:u w:val="single"/>
          <w:lang w:eastAsia="pl-PL"/>
        </w:rPr>
      </w:pPr>
      <w:r w:rsidRPr="00CA7579">
        <w:rPr>
          <w:rFonts w:ascii="Tahoma" w:eastAsia="Times New Roman" w:hAnsi="Tahoma" w:cs="Tahoma"/>
          <w:b/>
          <w:u w:val="single"/>
          <w:lang w:eastAsia="pl-PL"/>
        </w:rPr>
        <w:t>Zadanie 2. Opracowanie dokumentacji projektowej i budowa sieci wodociągowej i przyłączy w miejscowości</w:t>
      </w:r>
      <w:r w:rsidRPr="00CA7579">
        <w:rPr>
          <w:rFonts w:ascii="Tahoma" w:eastAsia="Times New Roman" w:hAnsi="Tahoma" w:cs="Tahoma"/>
          <w:b/>
          <w:bCs/>
          <w:u w:val="single"/>
          <w:lang w:eastAsia="pl-PL"/>
        </w:rPr>
        <w:t xml:space="preserve"> m. Dębianka, w tym:</w:t>
      </w:r>
    </w:p>
    <w:p w:rsidR="00AE1942" w:rsidRPr="00CA7579" w:rsidRDefault="00AE1942" w:rsidP="00B11C6B">
      <w:pPr>
        <w:pStyle w:val="Akapitzlist"/>
        <w:numPr>
          <w:ilvl w:val="0"/>
          <w:numId w:val="6"/>
        </w:numPr>
        <w:spacing w:before="100" w:beforeAutospacing="1" w:after="100" w:afterAutospacing="1" w:line="240" w:lineRule="auto"/>
        <w:ind w:left="284" w:hanging="284"/>
        <w:jc w:val="both"/>
        <w:rPr>
          <w:rFonts w:ascii="Tahoma" w:eastAsia="Times New Roman" w:hAnsi="Tahoma" w:cs="Tahoma"/>
          <w:b/>
          <w:lang w:eastAsia="pl-PL"/>
        </w:rPr>
      </w:pPr>
      <w:r w:rsidRPr="00CA7579">
        <w:rPr>
          <w:rFonts w:ascii="Tahoma" w:eastAsia="Times New Roman" w:hAnsi="Tahoma" w:cs="Tahoma"/>
          <w:b/>
          <w:lang w:eastAsia="pl-PL"/>
        </w:rPr>
        <w:t xml:space="preserve">Sieć wodociągowa rozdzielcza – o łącznej długości ok. </w:t>
      </w:r>
      <w:r w:rsidR="00270AB0" w:rsidRPr="00CA7579">
        <w:rPr>
          <w:rFonts w:ascii="Tahoma" w:eastAsia="Times New Roman" w:hAnsi="Tahoma" w:cs="Tahoma"/>
          <w:b/>
          <w:lang w:eastAsia="pl-PL"/>
        </w:rPr>
        <w:t xml:space="preserve">600 </w:t>
      </w:r>
      <w:r w:rsidRPr="00CA7579">
        <w:rPr>
          <w:rFonts w:ascii="Tahoma" w:eastAsia="Times New Roman" w:hAnsi="Tahoma" w:cs="Tahoma"/>
          <w:b/>
          <w:lang w:eastAsia="pl-PL"/>
        </w:rPr>
        <w:t>m</w:t>
      </w:r>
      <w:r w:rsidR="00270AB0" w:rsidRPr="00CA7579">
        <w:rPr>
          <w:rFonts w:ascii="Tahoma" w:eastAsia="Times New Roman" w:hAnsi="Tahoma" w:cs="Tahoma"/>
          <w:b/>
          <w:lang w:eastAsia="pl-PL"/>
        </w:rPr>
        <w:t>b</w:t>
      </w:r>
      <w:r w:rsidRPr="00CA7579">
        <w:rPr>
          <w:rFonts w:ascii="Tahoma" w:eastAsia="Times New Roman" w:hAnsi="Tahoma" w:cs="Tahoma"/>
          <w:b/>
          <w:lang w:eastAsia="pl-PL"/>
        </w:rPr>
        <w:t>.</w:t>
      </w:r>
    </w:p>
    <w:p w:rsidR="00AE1942" w:rsidRPr="00CA7579" w:rsidRDefault="00AE1942" w:rsidP="00B11C6B">
      <w:pPr>
        <w:pStyle w:val="Akapitzlist"/>
        <w:numPr>
          <w:ilvl w:val="0"/>
          <w:numId w:val="6"/>
        </w:numPr>
        <w:spacing w:before="100" w:beforeAutospacing="1" w:after="100" w:afterAutospacing="1" w:line="240" w:lineRule="auto"/>
        <w:ind w:left="284" w:hanging="284"/>
        <w:jc w:val="both"/>
        <w:rPr>
          <w:rFonts w:ascii="Tahoma" w:eastAsia="Times New Roman" w:hAnsi="Tahoma" w:cs="Tahoma"/>
          <w:lang w:eastAsia="pl-PL"/>
        </w:rPr>
      </w:pPr>
      <w:r w:rsidRPr="00CA7579">
        <w:rPr>
          <w:rFonts w:ascii="Tahoma" w:eastAsia="Times New Roman" w:hAnsi="Tahoma" w:cs="Tahoma"/>
          <w:b/>
          <w:lang w:eastAsia="pl-PL"/>
        </w:rPr>
        <w:t xml:space="preserve">Przyłącza wodociągowe </w:t>
      </w:r>
      <w:r w:rsidRPr="00CA7579">
        <w:rPr>
          <w:rFonts w:ascii="Tahoma" w:eastAsia="Times New Roman" w:hAnsi="Tahoma" w:cs="Tahoma"/>
          <w:lang w:eastAsia="pl-PL"/>
        </w:rPr>
        <w:t>(tj. odcinki przewodu od rurociągu głównego do wodomierza na posesji), w tym:</w:t>
      </w:r>
    </w:p>
    <w:p w:rsidR="00AE1942" w:rsidRPr="00CA7579" w:rsidRDefault="00AE1942" w:rsidP="00270AB0">
      <w:pPr>
        <w:pStyle w:val="Akapitzlist"/>
        <w:numPr>
          <w:ilvl w:val="0"/>
          <w:numId w:val="4"/>
        </w:numPr>
        <w:spacing w:before="100" w:beforeAutospacing="1" w:after="100" w:afterAutospacing="1" w:line="240" w:lineRule="auto"/>
        <w:ind w:left="426" w:hanging="284"/>
        <w:rPr>
          <w:rFonts w:ascii="Tahoma" w:eastAsia="Times New Roman" w:hAnsi="Tahoma" w:cs="Tahoma"/>
          <w:lang w:eastAsia="pl-PL"/>
        </w:rPr>
      </w:pPr>
      <w:r w:rsidRPr="00CA7579">
        <w:rPr>
          <w:rFonts w:ascii="Tahoma" w:eastAsia="Times New Roman" w:hAnsi="Tahoma" w:cs="Tahoma"/>
          <w:b/>
          <w:lang w:eastAsia="pl-PL"/>
        </w:rPr>
        <w:t>odcinki od rurociągu głównego do granicy posesji</w:t>
      </w:r>
      <w:r w:rsidRPr="00CA7579">
        <w:rPr>
          <w:rFonts w:ascii="Tahoma" w:eastAsia="Times New Roman" w:hAnsi="Tahoma" w:cs="Tahoma"/>
          <w:lang w:eastAsia="pl-PL"/>
        </w:rPr>
        <w:t xml:space="preserve"> – o łącznej długości ok. </w:t>
      </w:r>
      <w:r w:rsidR="00270AB0" w:rsidRPr="00CA7579">
        <w:rPr>
          <w:rFonts w:ascii="Tahoma" w:eastAsia="Times New Roman" w:hAnsi="Tahoma" w:cs="Tahoma"/>
          <w:b/>
          <w:lang w:eastAsia="pl-PL"/>
        </w:rPr>
        <w:t>70</w:t>
      </w:r>
      <w:r w:rsidRPr="00CA7579">
        <w:rPr>
          <w:rFonts w:ascii="Tahoma" w:eastAsia="Times New Roman" w:hAnsi="Tahoma" w:cs="Tahoma"/>
          <w:b/>
          <w:lang w:eastAsia="pl-PL"/>
        </w:rPr>
        <w:t xml:space="preserve"> mb;</w:t>
      </w:r>
    </w:p>
    <w:p w:rsidR="00AE1942" w:rsidRPr="00CA7579" w:rsidRDefault="00AE1942" w:rsidP="00270AB0">
      <w:pPr>
        <w:pStyle w:val="Akapitzlist"/>
        <w:numPr>
          <w:ilvl w:val="0"/>
          <w:numId w:val="4"/>
        </w:numPr>
        <w:tabs>
          <w:tab w:val="left" w:pos="426"/>
        </w:tabs>
        <w:spacing w:before="100" w:beforeAutospacing="1" w:after="100" w:afterAutospacing="1" w:line="240" w:lineRule="auto"/>
        <w:ind w:left="284" w:hanging="142"/>
        <w:rPr>
          <w:rFonts w:ascii="Tahoma" w:eastAsia="Times New Roman" w:hAnsi="Tahoma" w:cs="Tahoma"/>
          <w:b/>
          <w:lang w:eastAsia="pl-PL"/>
        </w:rPr>
      </w:pPr>
      <w:r w:rsidRPr="00CA7579">
        <w:rPr>
          <w:rFonts w:ascii="Tahoma" w:eastAsia="Times New Roman" w:hAnsi="Tahoma" w:cs="Tahoma"/>
          <w:b/>
          <w:lang w:eastAsia="pl-PL"/>
        </w:rPr>
        <w:t>odcinki od granicy posesji do wodomierza</w:t>
      </w:r>
      <w:r w:rsidRPr="00CA7579">
        <w:rPr>
          <w:rFonts w:ascii="Tahoma" w:eastAsia="Times New Roman" w:hAnsi="Tahoma" w:cs="Tahoma"/>
          <w:lang w:eastAsia="pl-PL"/>
        </w:rPr>
        <w:t xml:space="preserve"> – o łącznej długości ok</w:t>
      </w:r>
      <w:r w:rsidRPr="00CA7579">
        <w:rPr>
          <w:rFonts w:ascii="Tahoma" w:eastAsia="Times New Roman" w:hAnsi="Tahoma" w:cs="Tahoma"/>
          <w:b/>
          <w:lang w:eastAsia="pl-PL"/>
        </w:rPr>
        <w:t xml:space="preserve">. </w:t>
      </w:r>
      <w:r w:rsidR="00270AB0" w:rsidRPr="00CA7579">
        <w:rPr>
          <w:rFonts w:ascii="Tahoma" w:eastAsia="Times New Roman" w:hAnsi="Tahoma" w:cs="Tahoma"/>
          <w:b/>
          <w:lang w:eastAsia="pl-PL"/>
        </w:rPr>
        <w:t xml:space="preserve">80 </w:t>
      </w:r>
      <w:r w:rsidRPr="00CA7579">
        <w:rPr>
          <w:rFonts w:ascii="Tahoma" w:eastAsia="Times New Roman" w:hAnsi="Tahoma" w:cs="Tahoma"/>
          <w:b/>
          <w:lang w:eastAsia="pl-PL"/>
        </w:rPr>
        <w:t xml:space="preserve"> mb.</w:t>
      </w:r>
    </w:p>
    <w:p w:rsidR="000D5AB5" w:rsidRPr="00CA7579" w:rsidRDefault="00387BA8" w:rsidP="000F17B4">
      <w:pPr>
        <w:spacing w:after="0"/>
        <w:rPr>
          <w:rFonts w:ascii="Tahoma" w:hAnsi="Tahoma" w:cs="Tahoma"/>
          <w:u w:val="single"/>
        </w:rPr>
      </w:pPr>
      <w:r w:rsidRPr="00CA7579">
        <w:rPr>
          <w:rFonts w:ascii="Tahoma" w:hAnsi="Tahoma" w:cs="Tahoma"/>
          <w:u w:val="single"/>
        </w:rPr>
        <w:t xml:space="preserve">UWAGA. </w:t>
      </w:r>
    </w:p>
    <w:p w:rsidR="003D07D2" w:rsidRPr="00CA7579" w:rsidRDefault="003D07D2" w:rsidP="00270AB0">
      <w:pPr>
        <w:jc w:val="both"/>
        <w:rPr>
          <w:rFonts w:ascii="Tahoma" w:hAnsi="Tahoma" w:cs="Tahoma"/>
        </w:rPr>
      </w:pPr>
      <w:r w:rsidRPr="00CA7579">
        <w:rPr>
          <w:rFonts w:ascii="Tahoma" w:hAnsi="Tahoma" w:cs="Tahoma"/>
        </w:rPr>
        <w:t>Powyższy podział wynika z przyjętej struktury finansowania, zgodnie z którą</w:t>
      </w:r>
      <w:r w:rsidR="003D45AD" w:rsidRPr="00CA7579">
        <w:rPr>
          <w:rFonts w:ascii="Tahoma" w:hAnsi="Tahoma" w:cs="Tahoma"/>
        </w:rPr>
        <w:t xml:space="preserve"> sieć główna oraz</w:t>
      </w:r>
      <w:r w:rsidRPr="00CA7579">
        <w:rPr>
          <w:rFonts w:ascii="Tahoma" w:hAnsi="Tahoma" w:cs="Tahoma"/>
        </w:rPr>
        <w:t xml:space="preserve"> odcinki sieci od wodociągu głównego do granicy posesji są uznane za koszty kwalifikowane, natomiast budowa odcinków przyłączy zlokalizowanych na terenie prywatnych posesji (od granicy działki do punktu pomiarowego/wodomierza) stanowi koszt niekwalifikowany, który w ramach zadania zostanie w całości poniesiony przez Gminę ze środków własnych. Na etapie rozliczenia Zamawiający będzie wymagał od Wykonawcy przedstawienia odrębnych faktur, wystawionych osobno na koszty kwalifikowane oraz koszty niekwalifikowane.</w:t>
      </w:r>
      <w:r w:rsidR="003D45AD" w:rsidRPr="00CA7579">
        <w:rPr>
          <w:rFonts w:ascii="Tahoma" w:hAnsi="Tahoma" w:cs="Tahoma"/>
        </w:rPr>
        <w:t>; osobno dla każdego z zadań.</w:t>
      </w:r>
    </w:p>
    <w:p w:rsidR="00387BA8" w:rsidRDefault="00770519" w:rsidP="00CA7579">
      <w:pPr>
        <w:ind w:left="360" w:hanging="360"/>
        <w:rPr>
          <w:rFonts w:ascii="Tahoma" w:hAnsi="Tahoma" w:cs="Tahoma"/>
        </w:rPr>
      </w:pPr>
      <w:r w:rsidRPr="00CA7579">
        <w:rPr>
          <w:rFonts w:ascii="Tahoma" w:hAnsi="Tahoma" w:cs="Tahoma"/>
        </w:rPr>
        <w:t>Zgody na wejście z robotami na teren nieruchomości prywatnych uzyska Zamawiającym.</w:t>
      </w:r>
    </w:p>
    <w:p w:rsidR="00CA7579" w:rsidRPr="00CA7579" w:rsidRDefault="00CA7579" w:rsidP="00CA7579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Jeżeli zapisy </w:t>
      </w:r>
      <w:r w:rsidRPr="002D04B5">
        <w:rPr>
          <w:rFonts w:ascii="Tahoma" w:hAnsi="Tahoma" w:cs="Tahoma"/>
          <w:b/>
        </w:rPr>
        <w:t>PFU</w:t>
      </w:r>
      <w:r>
        <w:rPr>
          <w:rFonts w:ascii="Tahoma" w:hAnsi="Tahoma" w:cs="Tahoma"/>
        </w:rPr>
        <w:t xml:space="preserve"> i </w:t>
      </w:r>
      <w:bookmarkStart w:id="0" w:name="_GoBack"/>
      <w:r w:rsidR="002D04B5" w:rsidRPr="002D04B5">
        <w:rPr>
          <w:rFonts w:ascii="Tahoma" w:hAnsi="Tahoma" w:cs="Tahoma"/>
          <w:b/>
        </w:rPr>
        <w:t>U</w:t>
      </w:r>
      <w:r w:rsidRPr="002D04B5">
        <w:rPr>
          <w:rFonts w:ascii="Tahoma" w:hAnsi="Tahoma" w:cs="Tahoma"/>
          <w:b/>
        </w:rPr>
        <w:t>zupełnienia do</w:t>
      </w:r>
      <w:r>
        <w:rPr>
          <w:rFonts w:ascii="Tahoma" w:hAnsi="Tahoma" w:cs="Tahoma"/>
        </w:rPr>
        <w:t xml:space="preserve"> </w:t>
      </w:r>
      <w:bookmarkEnd w:id="0"/>
      <w:r w:rsidRPr="002D04B5">
        <w:rPr>
          <w:rFonts w:ascii="Tahoma" w:hAnsi="Tahoma" w:cs="Tahoma"/>
          <w:b/>
        </w:rPr>
        <w:t>PFU</w:t>
      </w:r>
      <w:r>
        <w:rPr>
          <w:rFonts w:ascii="Tahoma" w:hAnsi="Tahoma" w:cs="Tahoma"/>
        </w:rPr>
        <w:t xml:space="preserve"> są </w:t>
      </w:r>
      <w:r w:rsidR="002D04B5">
        <w:rPr>
          <w:rFonts w:ascii="Tahoma" w:hAnsi="Tahoma" w:cs="Tahoma"/>
        </w:rPr>
        <w:t>r</w:t>
      </w:r>
      <w:r>
        <w:rPr>
          <w:rFonts w:ascii="Tahoma" w:hAnsi="Tahoma" w:cs="Tahoma"/>
        </w:rPr>
        <w:t xml:space="preserve">ozbieżne – należy przyjąć za właściwe zapisy </w:t>
      </w:r>
      <w:r w:rsidR="002D04B5" w:rsidRPr="002D04B5">
        <w:rPr>
          <w:rFonts w:ascii="Tahoma" w:hAnsi="Tahoma" w:cs="Tahoma"/>
          <w:b/>
        </w:rPr>
        <w:t>U</w:t>
      </w:r>
      <w:r w:rsidRPr="002D04B5">
        <w:rPr>
          <w:rFonts w:ascii="Tahoma" w:hAnsi="Tahoma" w:cs="Tahoma"/>
          <w:b/>
        </w:rPr>
        <w:t>zupełnienia do PFU</w:t>
      </w:r>
      <w:r w:rsidR="002D04B5">
        <w:rPr>
          <w:rFonts w:ascii="Tahoma" w:hAnsi="Tahoma" w:cs="Tahoma"/>
        </w:rPr>
        <w:t>.</w:t>
      </w:r>
    </w:p>
    <w:sectPr w:rsidR="00CA7579" w:rsidRPr="00CA757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3F56" w:rsidRDefault="00623F56" w:rsidP="00FA7214">
      <w:pPr>
        <w:spacing w:after="0" w:line="240" w:lineRule="auto"/>
      </w:pPr>
      <w:r>
        <w:separator/>
      </w:r>
    </w:p>
  </w:endnote>
  <w:endnote w:type="continuationSeparator" w:id="0">
    <w:p w:rsidR="00623F56" w:rsidRDefault="00623F56" w:rsidP="00FA72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3F56" w:rsidRDefault="00623F56" w:rsidP="00FA7214">
      <w:pPr>
        <w:spacing w:after="0" w:line="240" w:lineRule="auto"/>
      </w:pPr>
      <w:r>
        <w:separator/>
      </w:r>
    </w:p>
  </w:footnote>
  <w:footnote w:type="continuationSeparator" w:id="0">
    <w:p w:rsidR="00623F56" w:rsidRDefault="00623F56" w:rsidP="00FA72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7CA5" w:rsidRDefault="00CA7CA5" w:rsidP="00CA7CA5">
    <w:pPr>
      <w:pStyle w:val="Nagwek"/>
      <w:jc w:val="center"/>
    </w:pPr>
    <w:r>
      <w:rPr>
        <w:noProof/>
        <w:lang w:eastAsia="pl-PL"/>
      </w:rPr>
      <w:drawing>
        <wp:inline distT="0" distB="0" distL="0" distR="0" wp14:anchorId="74677DBB">
          <wp:extent cx="5334635" cy="68897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635" cy="6889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CA7CA5" w:rsidRPr="00CA7CA5" w:rsidRDefault="00CA7CA5" w:rsidP="00CA7CA5">
    <w:pPr>
      <w:pStyle w:val="Nagwek"/>
      <w:rPr>
        <w:b/>
      </w:rPr>
    </w:pPr>
    <w:r w:rsidRPr="00CA7CA5">
      <w:t xml:space="preserve">Nr sprawy: </w:t>
    </w:r>
    <w:r w:rsidRPr="00CA7CA5">
      <w:rPr>
        <w:b/>
      </w:rPr>
      <w:t>ZP.27.271.3.2026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434C77"/>
    <w:multiLevelType w:val="hybridMultilevel"/>
    <w:tmpl w:val="3C201B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1022BD"/>
    <w:multiLevelType w:val="multilevel"/>
    <w:tmpl w:val="0B3A1F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ahoma" w:eastAsia="Times New Roman" w:hAnsi="Tahoma" w:cs="Tahoma"/>
        <w:sz w:val="22"/>
        <w:szCs w:val="22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4684164"/>
    <w:multiLevelType w:val="hybridMultilevel"/>
    <w:tmpl w:val="CE4011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A65EBD"/>
    <w:multiLevelType w:val="hybridMultilevel"/>
    <w:tmpl w:val="D85015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1150FF"/>
    <w:multiLevelType w:val="hybridMultilevel"/>
    <w:tmpl w:val="20F81E16"/>
    <w:lvl w:ilvl="0" w:tplc="B98EF598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627D1270"/>
    <w:multiLevelType w:val="hybridMultilevel"/>
    <w:tmpl w:val="E3FCC840"/>
    <w:lvl w:ilvl="0" w:tplc="F2DA3A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888"/>
    <w:rsid w:val="000D5AB5"/>
    <w:rsid w:val="000F17B4"/>
    <w:rsid w:val="0021505E"/>
    <w:rsid w:val="00246A77"/>
    <w:rsid w:val="00270AB0"/>
    <w:rsid w:val="002B6532"/>
    <w:rsid w:val="002D04B5"/>
    <w:rsid w:val="00387BA8"/>
    <w:rsid w:val="003D07D2"/>
    <w:rsid w:val="003D45AD"/>
    <w:rsid w:val="003F713D"/>
    <w:rsid w:val="00623F56"/>
    <w:rsid w:val="006B0224"/>
    <w:rsid w:val="0072306A"/>
    <w:rsid w:val="00770519"/>
    <w:rsid w:val="00803501"/>
    <w:rsid w:val="00852C6B"/>
    <w:rsid w:val="00881888"/>
    <w:rsid w:val="00904297"/>
    <w:rsid w:val="009F1871"/>
    <w:rsid w:val="00AE1942"/>
    <w:rsid w:val="00B11C6B"/>
    <w:rsid w:val="00B855AA"/>
    <w:rsid w:val="00BE562D"/>
    <w:rsid w:val="00CA7579"/>
    <w:rsid w:val="00CA7CA5"/>
    <w:rsid w:val="00F606B0"/>
    <w:rsid w:val="00FA7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C3F0A46-A230-48C9-9285-458D8D423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D5AB5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AE1942"/>
    <w:rPr>
      <w:b/>
      <w:bCs/>
    </w:rPr>
  </w:style>
  <w:style w:type="character" w:customStyle="1" w:styleId="t286pc">
    <w:name w:val="t286pc"/>
    <w:basedOn w:val="Domylnaczcionkaakapitu"/>
    <w:rsid w:val="00AE1942"/>
  </w:style>
  <w:style w:type="paragraph" w:styleId="Nagwek">
    <w:name w:val="header"/>
    <w:basedOn w:val="Normalny"/>
    <w:link w:val="NagwekZnak"/>
    <w:uiPriority w:val="99"/>
    <w:unhideWhenUsed/>
    <w:rsid w:val="00FA72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7214"/>
  </w:style>
  <w:style w:type="paragraph" w:styleId="Stopka">
    <w:name w:val="footer"/>
    <w:basedOn w:val="Normalny"/>
    <w:link w:val="StopkaZnak"/>
    <w:uiPriority w:val="99"/>
    <w:unhideWhenUsed/>
    <w:rsid w:val="00FA72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72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159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23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336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Konto Microsoft</dc:creator>
  <cp:keywords/>
  <dc:description/>
  <cp:lastModifiedBy>Konto Microsoft</cp:lastModifiedBy>
  <cp:revision>15</cp:revision>
  <dcterms:created xsi:type="dcterms:W3CDTF">2026-03-09T13:41:00Z</dcterms:created>
  <dcterms:modified xsi:type="dcterms:W3CDTF">2026-03-09T19:13:00Z</dcterms:modified>
</cp:coreProperties>
</file>